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F791B4" w14:textId="407BEF03" w:rsidR="00337062" w:rsidRPr="00337062" w:rsidRDefault="00337062" w:rsidP="003370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sidRPr="00337062">
        <w:rPr>
          <w:rFonts w:ascii="Times New Roman" w:eastAsia="Times New Roman" w:hAnsi="Times New Roman" w:cs="Times New Roman"/>
          <w:sz w:val="28"/>
          <w:szCs w:val="28"/>
          <w:lang w:eastAsia="ru-RU" w:bidi="ru-RU"/>
        </w:rPr>
        <w:t xml:space="preserve">Прокуратурой города по обращению </w:t>
      </w:r>
      <w:r>
        <w:rPr>
          <w:rFonts w:ascii="Times New Roman" w:eastAsia="Times New Roman" w:hAnsi="Times New Roman" w:cs="Times New Roman"/>
          <w:sz w:val="28"/>
          <w:szCs w:val="28"/>
          <w:lang w:eastAsia="ru-RU" w:bidi="ru-RU"/>
        </w:rPr>
        <w:t xml:space="preserve">жителя города Дагестанские </w:t>
      </w:r>
      <w:bookmarkStart w:id="0" w:name="_GoBack"/>
      <w:bookmarkEnd w:id="0"/>
      <w:r>
        <w:rPr>
          <w:rFonts w:ascii="Times New Roman" w:eastAsia="Times New Roman" w:hAnsi="Times New Roman" w:cs="Times New Roman"/>
          <w:sz w:val="28"/>
          <w:szCs w:val="28"/>
          <w:lang w:eastAsia="ru-RU" w:bidi="ru-RU"/>
        </w:rPr>
        <w:t xml:space="preserve">Огни </w:t>
      </w:r>
      <w:r w:rsidRPr="00337062">
        <w:rPr>
          <w:rFonts w:ascii="Times New Roman" w:eastAsia="Times New Roman" w:hAnsi="Times New Roman" w:cs="Times New Roman"/>
          <w:sz w:val="28"/>
          <w:szCs w:val="28"/>
          <w:lang w:eastAsia="ru-RU" w:bidi="ru-RU"/>
        </w:rPr>
        <w:t>от проведена проверка в деятельности администрации городского округа «город Дагестанские Огни» (далее - администрация) на предмет исполнения требований трудового законодательства.</w:t>
      </w:r>
    </w:p>
    <w:p w14:paraId="309D6E9F" w14:textId="77777777" w:rsidR="00337062" w:rsidRPr="00337062" w:rsidRDefault="00337062" w:rsidP="003370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sidRPr="00337062">
        <w:rPr>
          <w:rFonts w:ascii="Times New Roman" w:eastAsia="Times New Roman" w:hAnsi="Times New Roman" w:cs="Times New Roman"/>
          <w:sz w:val="28"/>
          <w:szCs w:val="28"/>
          <w:lang w:eastAsia="ru-RU" w:bidi="ru-RU"/>
        </w:rPr>
        <w:t>В соответствии с ст. 129 Трудового кодекса РФ (далее- ТК РФ)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и стимулирующие выплаты (доплаты и надбавки стимулирующего характера, премии и иные поощрительные выплаты).</w:t>
      </w:r>
    </w:p>
    <w:p w14:paraId="22A9A780" w14:textId="77777777" w:rsidR="00337062" w:rsidRPr="00337062" w:rsidRDefault="00337062" w:rsidP="003370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sidRPr="00337062">
        <w:rPr>
          <w:rFonts w:ascii="Times New Roman" w:eastAsia="Times New Roman" w:hAnsi="Times New Roman" w:cs="Times New Roman"/>
          <w:sz w:val="28"/>
          <w:szCs w:val="28"/>
          <w:lang w:eastAsia="ru-RU" w:bidi="ru-RU"/>
        </w:rPr>
        <w:t>Статьей 21 Трудового кодекса РФ установлено, что работник имеет право на своевременную и в полном объеме выплату заработной платы в соответствии со своей квалификацией, сложностью труда и т.д.</w:t>
      </w:r>
    </w:p>
    <w:p w14:paraId="618B95E4" w14:textId="77777777" w:rsidR="00337062" w:rsidRPr="00337062" w:rsidRDefault="00337062" w:rsidP="003370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sidRPr="00337062">
        <w:rPr>
          <w:rFonts w:ascii="Times New Roman" w:eastAsia="Times New Roman" w:hAnsi="Times New Roman" w:cs="Times New Roman"/>
          <w:sz w:val="28"/>
          <w:szCs w:val="28"/>
          <w:lang w:eastAsia="ru-RU" w:bidi="ru-RU"/>
        </w:rPr>
        <w:t>Согласно ст. 22 ТК РФ работодатель обязан 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14:paraId="4302351A" w14:textId="77777777" w:rsidR="00337062" w:rsidRPr="00337062" w:rsidRDefault="00337062" w:rsidP="003370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sidRPr="00337062">
        <w:rPr>
          <w:rFonts w:ascii="Times New Roman" w:eastAsia="Times New Roman" w:hAnsi="Times New Roman" w:cs="Times New Roman"/>
          <w:sz w:val="28"/>
          <w:szCs w:val="28"/>
          <w:lang w:eastAsia="ru-RU" w:bidi="ru-RU"/>
        </w:rPr>
        <w:t xml:space="preserve">Часть 6 статьи 136 ТК РФ установлено,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 </w:t>
      </w:r>
    </w:p>
    <w:p w14:paraId="46BC0827" w14:textId="48ADA6B0" w:rsidR="00337062" w:rsidRPr="00337062" w:rsidRDefault="00337062" w:rsidP="003370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sidRPr="00337062">
        <w:rPr>
          <w:rFonts w:ascii="Times New Roman" w:eastAsia="Times New Roman" w:hAnsi="Times New Roman" w:cs="Times New Roman"/>
          <w:sz w:val="28"/>
          <w:szCs w:val="28"/>
          <w:lang w:eastAsia="ru-RU" w:bidi="ru-RU"/>
        </w:rPr>
        <w:drawing>
          <wp:inline distT="0" distB="0" distL="0" distR="0" wp14:anchorId="7F429251" wp14:editId="4C4D3316">
            <wp:extent cx="8255" cy="82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337062">
        <w:rPr>
          <w:rFonts w:ascii="Times New Roman" w:eastAsia="Times New Roman" w:hAnsi="Times New Roman" w:cs="Times New Roman"/>
          <w:sz w:val="28"/>
          <w:szCs w:val="28"/>
          <w:lang w:eastAsia="ru-RU" w:bidi="ru-RU"/>
        </w:rPr>
        <w:t>Положения указанной статьи являются императивными, то есть обязательными для исполнения. Трудовое законодательство не предусматривает каких-либо исключений из установленного правила.</w:t>
      </w:r>
    </w:p>
    <w:p w14:paraId="3691949D" w14:textId="3CCB54A3" w:rsidR="00337062" w:rsidRPr="00337062" w:rsidRDefault="00337062" w:rsidP="003370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sidRPr="00337062">
        <w:rPr>
          <w:rFonts w:ascii="Times New Roman" w:eastAsia="Times New Roman" w:hAnsi="Times New Roman" w:cs="Times New Roman"/>
          <w:sz w:val="28"/>
          <w:szCs w:val="28"/>
          <w:lang w:eastAsia="ru-RU" w:bidi="ru-RU"/>
        </w:rPr>
        <w:t xml:space="preserve">Проверкой установлено, что </w:t>
      </w:r>
      <w:r>
        <w:rPr>
          <w:rFonts w:ascii="Times New Roman" w:eastAsia="Times New Roman" w:hAnsi="Times New Roman" w:cs="Times New Roman"/>
          <w:sz w:val="28"/>
          <w:szCs w:val="28"/>
          <w:lang w:eastAsia="ru-RU" w:bidi="ru-RU"/>
        </w:rPr>
        <w:t>заявительница</w:t>
      </w:r>
      <w:r w:rsidRPr="00337062">
        <w:rPr>
          <w:rFonts w:ascii="Times New Roman" w:eastAsia="Times New Roman" w:hAnsi="Times New Roman" w:cs="Times New Roman"/>
          <w:sz w:val="28"/>
          <w:szCs w:val="28"/>
          <w:lang w:eastAsia="ru-RU" w:bidi="ru-RU"/>
        </w:rPr>
        <w:t xml:space="preserve"> осуществляет трудовую деятельность в администрации в должности диспетчера ЕДДС.</w:t>
      </w:r>
    </w:p>
    <w:p w14:paraId="52DE52A5" w14:textId="77777777" w:rsidR="00337062" w:rsidRDefault="00337062" w:rsidP="003370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sidRPr="00337062">
        <w:rPr>
          <w:rFonts w:ascii="Times New Roman" w:eastAsia="Times New Roman" w:hAnsi="Times New Roman" w:cs="Times New Roman"/>
          <w:sz w:val="28"/>
          <w:szCs w:val="28"/>
          <w:lang w:eastAsia="ru-RU" w:bidi="ru-RU"/>
        </w:rPr>
        <w:t>В нарушении ст. 21 и ч. 6 ст. 136 ТК РФ заработная плата за декабрь месяц 2023</w:t>
      </w:r>
      <w:r w:rsidRPr="00337062">
        <w:rPr>
          <w:rFonts w:ascii="Times New Roman" w:eastAsia="Times New Roman" w:hAnsi="Times New Roman" w:cs="Times New Roman"/>
          <w:sz w:val="28"/>
          <w:szCs w:val="28"/>
          <w:lang w:eastAsia="ru-RU" w:bidi="ru-RU"/>
        </w:rPr>
        <w:drawing>
          <wp:inline distT="0" distB="0" distL="0" distR="0" wp14:anchorId="37F429E2" wp14:editId="21DA2F98">
            <wp:extent cx="8255" cy="142875"/>
            <wp:effectExtent l="0" t="0" r="2984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55" cy="142875"/>
                    </a:xfrm>
                    <a:prstGeom prst="rect">
                      <a:avLst/>
                    </a:prstGeom>
                    <a:noFill/>
                    <a:ln>
                      <a:noFill/>
                    </a:ln>
                  </pic:spPr>
                </pic:pic>
              </a:graphicData>
            </a:graphic>
          </wp:inline>
        </w:drawing>
      </w:r>
      <w:r w:rsidRPr="00337062">
        <w:rPr>
          <w:rFonts w:ascii="Times New Roman" w:eastAsia="Times New Roman" w:hAnsi="Times New Roman" w:cs="Times New Roman"/>
          <w:sz w:val="28"/>
          <w:szCs w:val="28"/>
          <w:lang w:eastAsia="ru-RU" w:bidi="ru-RU"/>
        </w:rPr>
        <w:t xml:space="preserve"> года </w:t>
      </w:r>
      <w:r>
        <w:rPr>
          <w:rFonts w:ascii="Times New Roman" w:eastAsia="Times New Roman" w:hAnsi="Times New Roman" w:cs="Times New Roman"/>
          <w:sz w:val="28"/>
          <w:szCs w:val="28"/>
          <w:lang w:eastAsia="ru-RU" w:bidi="ru-RU"/>
        </w:rPr>
        <w:t>заявительнице</w:t>
      </w:r>
      <w:r w:rsidRPr="00337062">
        <w:rPr>
          <w:rFonts w:ascii="Times New Roman" w:eastAsia="Times New Roman" w:hAnsi="Times New Roman" w:cs="Times New Roman"/>
          <w:sz w:val="28"/>
          <w:szCs w:val="28"/>
          <w:lang w:eastAsia="ru-RU" w:bidi="ru-RU"/>
        </w:rPr>
        <w:t xml:space="preserve"> выплачена 9 января 2024 года, т.е. за пределами установленного законом срока.</w:t>
      </w:r>
    </w:p>
    <w:p w14:paraId="0301A469" w14:textId="35BC5853" w:rsidR="0046533D" w:rsidRPr="0046533D" w:rsidRDefault="0046533D" w:rsidP="003370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bidi="ru-RU"/>
        </w:rPr>
        <w:t xml:space="preserve">По результатам проверки </w:t>
      </w:r>
      <w:r w:rsidR="00337062">
        <w:rPr>
          <w:rFonts w:ascii="Times New Roman" w:eastAsia="Times New Roman" w:hAnsi="Times New Roman" w:cs="Times New Roman"/>
          <w:sz w:val="28"/>
          <w:szCs w:val="28"/>
          <w:lang w:eastAsia="ru-RU" w:bidi="ru-RU"/>
        </w:rPr>
        <w:t>06</w:t>
      </w:r>
      <w:r>
        <w:rPr>
          <w:rFonts w:ascii="Times New Roman" w:eastAsia="Times New Roman" w:hAnsi="Times New Roman" w:cs="Times New Roman"/>
          <w:sz w:val="28"/>
          <w:szCs w:val="28"/>
          <w:lang w:eastAsia="ru-RU" w:bidi="ru-RU"/>
        </w:rPr>
        <w:t>.0</w:t>
      </w:r>
      <w:r w:rsidR="00337062">
        <w:rPr>
          <w:rFonts w:ascii="Times New Roman" w:eastAsia="Times New Roman" w:hAnsi="Times New Roman" w:cs="Times New Roman"/>
          <w:sz w:val="28"/>
          <w:szCs w:val="28"/>
          <w:lang w:eastAsia="ru-RU" w:bidi="ru-RU"/>
        </w:rPr>
        <w:t>2</w:t>
      </w:r>
      <w:r>
        <w:rPr>
          <w:rFonts w:ascii="Times New Roman" w:eastAsia="Times New Roman" w:hAnsi="Times New Roman" w:cs="Times New Roman"/>
          <w:sz w:val="28"/>
          <w:szCs w:val="28"/>
          <w:lang w:eastAsia="ru-RU" w:bidi="ru-RU"/>
        </w:rPr>
        <w:t xml:space="preserve">.2024 в адрес </w:t>
      </w:r>
      <w:r w:rsidR="00337062">
        <w:rPr>
          <w:rFonts w:ascii="Times New Roman" w:eastAsia="Times New Roman" w:hAnsi="Times New Roman" w:cs="Times New Roman"/>
          <w:sz w:val="28"/>
          <w:szCs w:val="28"/>
          <w:lang w:eastAsia="ru-RU" w:bidi="ru-RU"/>
        </w:rPr>
        <w:t xml:space="preserve">главы администрации </w:t>
      </w:r>
      <w:r>
        <w:rPr>
          <w:rFonts w:ascii="Times New Roman" w:eastAsia="Times New Roman" w:hAnsi="Times New Roman" w:cs="Times New Roman"/>
          <w:sz w:val="28"/>
          <w:szCs w:val="28"/>
          <w:lang w:eastAsia="ru-RU" w:bidi="ru-RU"/>
        </w:rPr>
        <w:t xml:space="preserve">внесено представление </w:t>
      </w:r>
      <w:r w:rsidR="00337062" w:rsidRPr="00337062">
        <w:rPr>
          <w:rFonts w:ascii="Times New Roman" w:eastAsia="Times New Roman" w:hAnsi="Times New Roman" w:cs="Times New Roman"/>
          <w:sz w:val="28"/>
          <w:szCs w:val="28"/>
          <w:lang w:eastAsia="ru-RU" w:bidi="ru-RU"/>
        </w:rPr>
        <w:t>об устранении нарушений трудового законодательства</w:t>
      </w:r>
      <w:r>
        <w:rPr>
          <w:rFonts w:ascii="Times New Roman" w:eastAsia="Times New Roman" w:hAnsi="Times New Roman" w:cs="Times New Roman"/>
          <w:sz w:val="28"/>
          <w:szCs w:val="28"/>
          <w:lang w:eastAsia="ru-RU" w:bidi="ru-RU"/>
        </w:rPr>
        <w:t>, которое рассмотрено и удовлетворено</w:t>
      </w:r>
      <w:r w:rsidR="00337062">
        <w:rPr>
          <w:rFonts w:ascii="Times New Roman" w:eastAsia="Times New Roman" w:hAnsi="Times New Roman" w:cs="Times New Roman"/>
          <w:sz w:val="28"/>
          <w:szCs w:val="28"/>
          <w:lang w:eastAsia="ru-RU" w:bidi="ru-RU"/>
        </w:rPr>
        <w:t>, виновное должностное лицо администрации привлечено к дисциплинарной ответственности.</w:t>
      </w:r>
    </w:p>
    <w:p w14:paraId="6A9A7A3A" w14:textId="04C8492C" w:rsidR="0047214B" w:rsidRPr="0047214B" w:rsidRDefault="0047214B" w:rsidP="0047214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p>
    <w:p w14:paraId="7750565D" w14:textId="77777777" w:rsidR="0047214B" w:rsidRPr="0076114D" w:rsidRDefault="0047214B" w:rsidP="0076114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p>
    <w:sectPr w:rsidR="0047214B" w:rsidRPr="0076114D" w:rsidSect="0046533D">
      <w:headerReference w:type="default" r:id="rId8"/>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A35D3" w14:textId="77777777" w:rsidR="000F0DF5" w:rsidRDefault="000F0DF5" w:rsidP="0046533D">
      <w:pPr>
        <w:spacing w:after="0" w:line="240" w:lineRule="auto"/>
      </w:pPr>
      <w:r>
        <w:separator/>
      </w:r>
    </w:p>
  </w:endnote>
  <w:endnote w:type="continuationSeparator" w:id="0">
    <w:p w14:paraId="6A148C4E" w14:textId="77777777" w:rsidR="000F0DF5" w:rsidRDefault="000F0DF5" w:rsidP="00465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B9334" w14:textId="77777777" w:rsidR="000F0DF5" w:rsidRDefault="000F0DF5" w:rsidP="0046533D">
      <w:pPr>
        <w:spacing w:after="0" w:line="240" w:lineRule="auto"/>
      </w:pPr>
      <w:r>
        <w:separator/>
      </w:r>
    </w:p>
  </w:footnote>
  <w:footnote w:type="continuationSeparator" w:id="0">
    <w:p w14:paraId="3C857935" w14:textId="77777777" w:rsidR="000F0DF5" w:rsidRDefault="000F0DF5" w:rsidP="00465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8479241"/>
      <w:docPartObj>
        <w:docPartGallery w:val="Page Numbers (Top of Page)"/>
        <w:docPartUnique/>
      </w:docPartObj>
    </w:sdtPr>
    <w:sdtEndPr/>
    <w:sdtContent>
      <w:p w14:paraId="068A7297" w14:textId="1AAF46CA" w:rsidR="0046533D" w:rsidRDefault="0046533D">
        <w:pPr>
          <w:pStyle w:val="a3"/>
          <w:jc w:val="center"/>
        </w:pPr>
        <w:r>
          <w:fldChar w:fldCharType="begin"/>
        </w:r>
        <w:r>
          <w:instrText>PAGE   \* MERGEFORMAT</w:instrText>
        </w:r>
        <w:r>
          <w:fldChar w:fldCharType="separate"/>
        </w:r>
        <w:r>
          <w:t>2</w:t>
        </w:r>
        <w:r>
          <w:fldChar w:fldCharType="end"/>
        </w:r>
      </w:p>
    </w:sdtContent>
  </w:sdt>
  <w:p w14:paraId="2DC110A0" w14:textId="77777777" w:rsidR="0046533D" w:rsidRDefault="0046533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402"/>
    <w:rsid w:val="000F0DF5"/>
    <w:rsid w:val="002354A4"/>
    <w:rsid w:val="00337062"/>
    <w:rsid w:val="003E53ED"/>
    <w:rsid w:val="00441E2E"/>
    <w:rsid w:val="0046533D"/>
    <w:rsid w:val="0047214B"/>
    <w:rsid w:val="00701402"/>
    <w:rsid w:val="0076114D"/>
    <w:rsid w:val="007F0432"/>
    <w:rsid w:val="00974020"/>
    <w:rsid w:val="00A04AE9"/>
    <w:rsid w:val="00A476EF"/>
    <w:rsid w:val="00BC6D77"/>
    <w:rsid w:val="00C64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67CFB"/>
  <w15:chartTrackingRefBased/>
  <w15:docId w15:val="{4083B2B4-A03A-498E-B4B2-2A66835EF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533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6533D"/>
  </w:style>
  <w:style w:type="paragraph" w:styleId="a5">
    <w:name w:val="footer"/>
    <w:basedOn w:val="a"/>
    <w:link w:val="a6"/>
    <w:uiPriority w:val="99"/>
    <w:unhideWhenUsed/>
    <w:rsid w:val="0046533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65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323</Words>
  <Characters>1843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Магомедов Магомед Фазлудинович</dc:creator>
  <cp:keywords/>
  <dc:description/>
  <cp:lastModifiedBy>Магомедов Магомед Фазлудинович</cp:lastModifiedBy>
  <cp:revision>13</cp:revision>
  <dcterms:created xsi:type="dcterms:W3CDTF">2024-05-02T13:09:00Z</dcterms:created>
  <dcterms:modified xsi:type="dcterms:W3CDTF">2024-06-28T13:24:00Z</dcterms:modified>
</cp:coreProperties>
</file>